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spacing w:val="-10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于田县农牧局</w:t>
      </w:r>
      <w:r>
        <w:rPr>
          <w:rFonts w:ascii="仿宋" w:hAnsi="仿宋" w:eastAsia="仿宋" w:cs="仿宋"/>
          <w:b/>
          <w:spacing w:val="-10"/>
          <w:kern w:val="0"/>
          <w:sz w:val="36"/>
          <w:szCs w:val="36"/>
        </w:rPr>
        <w:t>2018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年农业生产配套设施建设项目（温室大棚、小拱棚）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ascii="仿宋" w:hAnsi="仿宋" w:eastAsia="仿宋" w:cs="仿宋"/>
          <w:b/>
          <w:bCs/>
          <w:kern w:val="0"/>
          <w:sz w:val="32"/>
          <w:szCs w:val="32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项目名称：新疆于田县农牧局2018年农业生产配套设施建设项目（温室大棚、小拱棚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/>
        </w:rPr>
        <w:t>.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菜窖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）</w:t>
      </w:r>
    </w:p>
    <w:p>
      <w:pPr>
        <w:adjustRightInd w:val="0"/>
        <w:snapToGrid w:val="0"/>
        <w:spacing w:line="312" w:lineRule="auto"/>
        <w:ind w:firstLine="803" w:firstLineChars="25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实施单位（公章）：于田县农牧局</w:t>
      </w:r>
    </w:p>
    <w:p>
      <w:pPr>
        <w:snapToGrid w:val="0"/>
        <w:spacing w:line="312" w:lineRule="auto"/>
        <w:ind w:left="60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于田县农牧局</w:t>
      </w:r>
    </w:p>
    <w:p>
      <w:pPr>
        <w:snapToGrid w:val="0"/>
        <w:spacing w:line="312" w:lineRule="auto"/>
        <w:ind w:left="60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项目负责人（签章）：李国亮、阿木提江</w:t>
      </w:r>
    </w:p>
    <w:p>
      <w:pPr>
        <w:snapToGrid w:val="0"/>
        <w:spacing w:line="312" w:lineRule="auto"/>
        <w:ind w:firstLine="4016" w:firstLineChars="12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pStyle w:val="2"/>
      </w:pPr>
    </w:p>
    <w:p/>
    <w:p>
      <w:pPr>
        <w:adjustRightInd w:val="0"/>
        <w:snapToGrid w:val="0"/>
        <w:spacing w:line="560" w:lineRule="exact"/>
        <w:ind w:firstLine="627" w:firstLineChars="200"/>
        <w:rPr>
          <w:rStyle w:val="6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6"/>
          <w:rFonts w:ascii="仿宋" w:hAnsi="仿宋" w:eastAsia="仿宋"/>
          <w:spacing w:val="-4"/>
          <w:sz w:val="32"/>
          <w:szCs w:val="32"/>
        </w:rPr>
      </w:pPr>
      <w:bookmarkStart w:id="0" w:name="_GoBack"/>
      <w:bookmarkEnd w:id="0"/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ind w:firstLine="470" w:firstLineChars="15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（一）、项目预算绩效目标设定情况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.项目预期目标及阶段性目标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项目主要实施内容为：在于田县新建温室大棚754座，菜窖40座，冷藏库40座，小拱棚200座。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本项目具体性质为2018年《关于2018年冬季蔬菜储存窖项目计划的批复》[于扶办字[2018]11号]，2018年《关于2018年温室大棚项目计划的批复》[于扶办字[2018]15号]</w:t>
      </w:r>
      <w:r>
        <w:rPr>
          <w:rStyle w:val="8"/>
          <w:rFonts w:hint="eastAsia" w:ascii="仿宋" w:hAnsi="仿宋" w:eastAsia="仿宋"/>
          <w:b w:val="0"/>
          <w:spacing w:val="-4"/>
        </w:rPr>
        <w:t>，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2018年《关于2018年冷藏库建设项目计划的批复》[于扶办字[2018]31号]，2018年《关于2018年小拱棚建设项目计划的批复》[于扶办字[2018]35号]，2018年《关于于田县科克亚乡温室大棚建设项目实施方案的批复》[于发改项目[2018]44号] ，2018年《关于于田县科克亚乡温室大棚建设项目实施方案的批复》[于发改项目[2018]45号]，2018年《关于2018年温室大棚项目计划的批复》[于扶办字[2018]63号]，当年实施财政专项扶贫资金项目。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该项目实施后，通过建设农业生产配套设施，将提高当地农业综合生产能力，促进当地经济发展，带动贫困户就近就业，增加贫困生收入，助力早日完成脱贫攻坚战。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二、绩效目标实现情况</w:t>
      </w:r>
    </w:p>
    <w:p>
      <w:pPr>
        <w:ind w:firstLine="313" w:firstLineChars="10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（一）、</w:t>
      </w: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.项目资金安排落实、总投入等情况分析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农业生产配套设施建设项目预算安排总额为4089.45万元万元，其中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中央财政专项扶贫资金（统筹整合）3289.45万元,以工代赈示范工程中央基建投资预算800万元，2018年实际收到预算资金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4089.45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.项目资金实际使用情况分析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本项目实际支付资金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4089.45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万元，剩余资金为质保金，预算执行率100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。项目资金主要用于在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科克亚乡新建温室大棚500座，共2600万元；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科克亚乡新建温室大棚101座，共526万元；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153座，共800万元以工代赈资金；在木尕拉镇、先拜巴扎镇、加依乡、科克亚乡、阿热勒乡、阿日希乡、斯也克乡、托格日尕孜乡、喀尔克乡、奥依托格拉克乡、英巴格乡、希吾勒乡、希吾勒乡、兰干博孜亚建设菜窖40座，共200万；在斯也克乡、兰干乡、奥依托格拉克乡、科克亚乡冷藏库40座，共120万元；在加依乡、先拜巴扎镇、科克亚乡、木尕拉镇小拱棚200座，共31万元。等支出，目前的支出率为100%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该项目属于财政专项扶贫资金项目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项目由于田县农牧局按照项目启动通知的内容执行落实，实施过程均按照本单位制定的管理制度执行。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项目资金未发现调整情况。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2018年10月28日经施工单位申请，于田县在各村组、农民代表、乡镇领导、县扶贫办、县财政局、县农牧局联合下完成项目验收。验收合格后按合同规定支付剩余资金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pacing w:val="-4"/>
          <w:sz w:val="32"/>
          <w:szCs w:val="32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个，二级指标8个，三级指标30个，其中已完成三级指标30个，指标完成率为100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截止2018年10月，该项目已实施完毕，完成建设任务。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项目建成后，温室大棚产值在1200万元以上，菜窖蔬菜收储量在21600立方米以上，冷藏库收储量在21600立方米以上，小拱棚产值在28万元以上，以工代赈发放工资116.65万元。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color w:val="FF0000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建成后，温室大棚带动贫困农户就业达754户，受益建档立卡贫困人口数754人，覆盖行政村数量12个；菜窖带动贫困农户就业200户，受益建档立卡贫困人口数600人，受益村数40个；冷藏库带动贫困农户就业80户，受益建档立卡贫困人口数80人，受益村数7个；小拱棚带动农民就业人数</w:t>
      </w:r>
      <w:r>
        <w:rPr>
          <w:rFonts w:hint="eastAsia" w:ascii="仿宋" w:hAnsi="仿宋" w:eastAsia="仿宋" w:cs="宋体"/>
          <w:sz w:val="32"/>
          <w:szCs w:val="32"/>
        </w:rPr>
        <w:tab/>
      </w:r>
      <w:r>
        <w:rPr>
          <w:rFonts w:hint="eastAsia" w:ascii="仿宋" w:hAnsi="仿宋" w:eastAsia="仿宋" w:cs="宋体"/>
          <w:sz w:val="32"/>
          <w:szCs w:val="32"/>
        </w:rPr>
        <w:t>200人，覆盖行政村数6个。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（3）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项目实施的生态效益性分析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（4）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项目建成后，将长期带动建档立卡贫困户持续增收。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通过建设基础农业设施，为贫困户发展农业提供了便利条件，带动贫困户就业增收，助力贫困户尽快脱贫。综合评价得分为97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" w:hAnsi="仿宋" w:eastAsia="仿宋"/>
          <w:b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在下一年度，针对该项目实施实际，对农业生产配套设施使用情况进行调查，效果好可规划在其他贫困地区推广建设类似的农业生产配套设施，让更多的贫困地区群众享受到该项目的经济和社会效益。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7"/>
        <w:tblW w:w="1299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905"/>
        <w:gridCol w:w="1080"/>
        <w:gridCol w:w="1230"/>
        <w:gridCol w:w="1215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lang w:val="en-US" w:eastAsia="zh-CN" w:bidi="ar"/>
              </w:rPr>
              <w:t>（2018</w:t>
            </w:r>
            <w:r>
              <w:rPr>
                <w:rStyle w:val="14"/>
                <w:lang w:val="en-US" w:eastAsia="zh-CN" w:bidi="ar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农业生产配套设施建设项目（以工代赈）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      其他资金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新建温室大棚数量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新建菜窖数量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新建冷藏库数量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新建小拱棚数量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菜窖蔬菜收储量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以工代赈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温室大棚覆盖行政村数量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小拱棚带动农民就业人数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小拱棚覆盖行政村数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带动建档立卡贫困户持续增收年限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9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该指标分值；定量指标得分最高不得超过该指标分值上限。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绩效目标自评表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农业生产配套设施建设项目（以工代赈）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其他资金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新建温室大棚数量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新建菜窖数量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新建冷藏库数量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新建小拱棚数量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菜窖蔬菜收储量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以工代赈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温室大棚覆盖行政村数量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小拱棚带动农民就业人数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小拱棚覆盖行政村数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带动建档立卡贫困户持续增收年限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9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B0A20"/>
    <w:rsid w:val="000B0102"/>
    <w:rsid w:val="002013E3"/>
    <w:rsid w:val="002A4A7B"/>
    <w:rsid w:val="002B0A20"/>
    <w:rsid w:val="003271B3"/>
    <w:rsid w:val="003E22C7"/>
    <w:rsid w:val="0047101C"/>
    <w:rsid w:val="00472A5B"/>
    <w:rsid w:val="004971E2"/>
    <w:rsid w:val="004A1894"/>
    <w:rsid w:val="0050253B"/>
    <w:rsid w:val="00587C0D"/>
    <w:rsid w:val="00614175"/>
    <w:rsid w:val="00745A1C"/>
    <w:rsid w:val="0078749A"/>
    <w:rsid w:val="008B75B4"/>
    <w:rsid w:val="00A74772"/>
    <w:rsid w:val="00C0379D"/>
    <w:rsid w:val="00C2731C"/>
    <w:rsid w:val="00E523DB"/>
    <w:rsid w:val="00EA529B"/>
    <w:rsid w:val="00F15357"/>
    <w:rsid w:val="07054488"/>
    <w:rsid w:val="2E4626EC"/>
    <w:rsid w:val="6745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99"/>
    <w:rPr>
      <w:rFonts w:cs="Times New Roman"/>
      <w:b/>
      <w:bCs/>
    </w:rPr>
  </w:style>
  <w:style w:type="character" w:customStyle="1" w:styleId="8">
    <w:name w:val="标题 3 Char"/>
    <w:basedOn w:val="5"/>
    <w:link w:val="2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9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font41"/>
    <w:basedOn w:val="5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5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6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7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2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1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新疆大学</Company>
  <Pages>6</Pages>
  <Words>372</Words>
  <Characters>2127</Characters>
  <Lines>17</Lines>
  <Paragraphs>4</Paragraphs>
  <TotalTime>68</TotalTime>
  <ScaleCrop>false</ScaleCrop>
  <LinksUpToDate>false</LinksUpToDate>
  <CharactersWithSpaces>2495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2019-02-28T03:16:00Z</dcterms:created>
  <dc:creator>黄骥</dc:creator>
  <cp:lastModifiedBy>Administrator</cp:lastModifiedBy>
  <dcterms:modified xsi:type="dcterms:W3CDTF">2019-06-26T12:01:05Z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